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527" w:type="dxa"/>
        <w:jc w:val="left"/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151"/>
        <w:gridCol w:w="4579"/>
      </w:tblGrid>
      <w:tr w:rsidR="009A45C9" w:rsidRPr="00C0634C" w14:paraId="77901F03" w14:textId="77777777" w:rsidTr="00EE06CD">
        <w:trPr>
          <w:cantSplit/>
          <w:trHeight w:hRule="exact" w:val="9077"/>
          <w:tblHeader/>
          <w:jc w:val="left"/>
        </w:trPr>
        <w:tc>
          <w:tcPr>
            <w:tcW w:w="4678" w:type="dxa"/>
            <w:tcMar>
              <w:top w:w="288" w:type="dxa"/>
              <w:right w:w="720" w:type="dxa"/>
            </w:tcMar>
          </w:tcPr>
          <w:p w14:paraId="74146DD9" w14:textId="77777777" w:rsidR="009A45C9" w:rsidRDefault="009A45C9" w:rsidP="00EE06CD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EC721DB" w14:textId="77777777" w:rsidR="009A45C9" w:rsidRPr="006509C5" w:rsidRDefault="00C06786" w:rsidP="009A45C9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right="-681" w:hanging="284"/>
              <w:rPr>
                <w:rFonts w:ascii="Arial" w:hAnsi="Arial" w:cs="Arial"/>
              </w:rPr>
            </w:pPr>
            <w:hyperlink r:id="rId5" w:history="1">
              <w:proofErr w:type="spellStart"/>
              <w:r w:rsidR="009A45C9" w:rsidRPr="00AC0233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="009A45C9" w:rsidRPr="00441322">
              <w:rPr>
                <w:rFonts w:ascii="Arial" w:hAnsi="Arial" w:cs="Arial"/>
              </w:rPr>
              <w:t xml:space="preserve"> support </w:t>
            </w:r>
            <w:proofErr w:type="spellStart"/>
            <w:r w:rsidR="009A45C9" w:rsidRPr="00441322">
              <w:rPr>
                <w:rFonts w:ascii="Arial" w:hAnsi="Arial" w:cs="Arial"/>
              </w:rPr>
              <w:t>centre</w:t>
            </w:r>
            <w:proofErr w:type="spellEnd"/>
            <w:r w:rsidR="009A45C9" w:rsidRPr="00441322">
              <w:rPr>
                <w:rFonts w:ascii="Arial" w:hAnsi="Arial" w:cs="Arial"/>
              </w:rPr>
              <w:t xml:space="preserve"> </w:t>
            </w:r>
            <w:r w:rsidR="009A45C9">
              <w:rPr>
                <w:rFonts w:ascii="Arial" w:hAnsi="Arial" w:cs="Arial"/>
              </w:rPr>
              <w:t>can be contacted via</w:t>
            </w:r>
            <w:r w:rsidR="009A45C9" w:rsidRPr="00441322">
              <w:rPr>
                <w:rFonts w:ascii="Arial" w:hAnsi="Arial" w:cs="Arial"/>
              </w:rPr>
              <w:t xml:space="preserve"> 0300 456 2370</w:t>
            </w:r>
          </w:p>
          <w:p w14:paraId="486AAA7F" w14:textId="77777777" w:rsidR="009A45C9" w:rsidRDefault="00C06786" w:rsidP="009A45C9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</w:rPr>
            </w:pPr>
            <w:hyperlink r:id="rId6" w:history="1">
              <w:r w:rsidR="009A45C9" w:rsidRPr="00AC0233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9A45C9" w:rsidRPr="006509C5">
              <w:rPr>
                <w:rFonts w:ascii="Arial" w:hAnsi="Arial" w:cs="Arial"/>
              </w:rPr>
              <w:t xml:space="preserve"> gives advocacy support on 0330 440 9000</w:t>
            </w:r>
          </w:p>
          <w:p w14:paraId="3F1B9F1B" w14:textId="77777777" w:rsidR="009A45C9" w:rsidRPr="002F4A95" w:rsidRDefault="00C06786" w:rsidP="009A45C9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</w:rPr>
            </w:pPr>
            <w:hyperlink r:id="rId7" w:history="1">
              <w:r w:rsidR="009A45C9" w:rsidRPr="00AC0233">
                <w:rPr>
                  <w:rStyle w:val="Hyperlink"/>
                  <w:rFonts w:ascii="Arial" w:hAnsi="Arial" w:cs="Arial"/>
                  <w:kern w:val="0"/>
                  <w:lang w:val="en-GB"/>
                  <w14:ligatures w14:val="none"/>
                </w:rPr>
                <w:t>Age UK</w:t>
              </w:r>
            </w:hyperlink>
            <w:r w:rsidR="009A45C9" w:rsidRPr="003C1063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on 0800 055 6112</w:t>
            </w:r>
          </w:p>
          <w:p w14:paraId="21B3A7E7" w14:textId="77777777" w:rsidR="009A45C9" w:rsidRPr="001E4CEF" w:rsidRDefault="009A45C9" w:rsidP="009A45C9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0233">
              <w:rPr>
                <w:rFonts w:ascii="Arial" w:hAnsi="Arial" w:cs="Arial"/>
              </w:rPr>
              <w:t>Local Council can give advice on local advocacy services</w:t>
            </w:r>
          </w:p>
          <w:p w14:paraId="043CFB46" w14:textId="77777777" w:rsidR="009A45C9" w:rsidRPr="00113223" w:rsidRDefault="009A45C9" w:rsidP="00EE06CD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</w:rPr>
            </w:pPr>
          </w:p>
          <w:p w14:paraId="3280624E" w14:textId="77777777" w:rsidR="009A45C9" w:rsidRPr="006509C5" w:rsidRDefault="009A45C9" w:rsidP="00EE06CD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024814D2" w14:textId="77777777" w:rsidR="009A45C9" w:rsidRPr="003C1063" w:rsidRDefault="009A45C9" w:rsidP="00EE06CD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22535E89" w14:textId="77777777" w:rsidR="009A45C9" w:rsidRPr="00A3114A" w:rsidRDefault="009A45C9" w:rsidP="00EE06CD">
            <w:pPr>
              <w:pStyle w:val="BlockText"/>
              <w:ind w:left="284" w:right="173"/>
              <w:rPr>
                <w:rFonts w:ascii="Arial" w:hAnsi="Arial" w:cs="Arial"/>
                <w:color w:val="auto"/>
              </w:rPr>
            </w:pPr>
            <w:r w:rsidRPr="003C1063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NHS England or this </w:t>
            </w:r>
            <w:proofErr w:type="gramStart"/>
            <w:r>
              <w:rPr>
                <w:rFonts w:ascii="Arial" w:hAnsi="Arial" w:cs="Arial"/>
                <w:color w:val="262626" w:themeColor="text1" w:themeTint="D9"/>
                <w:lang w:val="en-GB"/>
              </w:rPr>
              <w:t>organisation</w:t>
            </w:r>
            <w:proofErr w:type="gramEnd"/>
            <w:r w:rsidRPr="003C1063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escalate your </w:t>
            </w:r>
            <w:r w:rsidRPr="00A3114A">
              <w:rPr>
                <w:rFonts w:ascii="Arial" w:hAnsi="Arial" w:cs="Arial"/>
                <w:color w:val="auto"/>
              </w:rPr>
              <w:t xml:space="preserve">complaint to </w:t>
            </w:r>
            <w:r w:rsidRPr="00A3114A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14:paraId="735E619F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</w:rPr>
              <w:t xml:space="preserve">Milbank Tower, </w:t>
            </w:r>
            <w:r w:rsidRPr="00A3114A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06D3F5EB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C8DF43E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3CDFA705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6B174301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or</w:t>
            </w:r>
          </w:p>
          <w:p w14:paraId="7672758C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20146330" w14:textId="77777777" w:rsidR="009A45C9" w:rsidRPr="00A3114A" w:rsidRDefault="009A45C9" w:rsidP="00EE06CD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492DEE7F" w14:textId="77777777" w:rsidR="009A45C9" w:rsidRPr="00A3114A" w:rsidRDefault="009A45C9" w:rsidP="00EE06CD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0223519C" w14:textId="77777777" w:rsidR="009A45C9" w:rsidRPr="00A3114A" w:rsidRDefault="009A45C9" w:rsidP="00EE06CD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A3114A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1FFE8E7D" w14:textId="77777777" w:rsidR="009A45C9" w:rsidRPr="00A3114A" w:rsidRDefault="009A45C9" w:rsidP="00EE06CD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color w:val="auto"/>
              </w:rPr>
            </w:pPr>
          </w:p>
          <w:p w14:paraId="03AD0976" w14:textId="77777777" w:rsidR="009A45C9" w:rsidRPr="00A3114A" w:rsidRDefault="009A45C9" w:rsidP="00EE06CD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color w:val="auto"/>
              </w:rPr>
            </w:pPr>
            <w:r w:rsidRPr="00A3114A">
              <w:rPr>
                <w:rStyle w:val="Hyperlink"/>
                <w:rFonts w:ascii="Arial" w:hAnsi="Arial" w:cs="Arial"/>
                <w:color w:val="auto"/>
              </w:rPr>
              <w:t>Tel: 0345 015 4033</w:t>
            </w:r>
          </w:p>
          <w:p w14:paraId="2050B941" w14:textId="77777777" w:rsidR="009A45C9" w:rsidRPr="00AE6931" w:rsidRDefault="009A45C9" w:rsidP="00EE06CD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r w:rsidRPr="00AE6931"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  <w:t>www.ombudsman.org.uk</w:t>
            </w:r>
          </w:p>
          <w:p w14:paraId="53DFADBB" w14:textId="77777777" w:rsidR="009A45C9" w:rsidRPr="00C0634C" w:rsidRDefault="009A45C9" w:rsidP="00EE06CD">
            <w:pPr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C0634C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4718C4D6" w14:textId="77777777" w:rsidR="009A45C9" w:rsidRPr="00C0634C" w:rsidRDefault="009A45C9" w:rsidP="00EE06CD">
            <w:pPr>
              <w:pStyle w:val="BlockText"/>
              <w:rPr>
                <w:rStyle w:val="Hyperlink"/>
                <w:rFonts w:ascii="Arial" w:hAnsi="Arial" w:cs="Arial"/>
              </w:rPr>
            </w:pPr>
          </w:p>
          <w:p w14:paraId="1C4420C8" w14:textId="77777777" w:rsidR="009A45C9" w:rsidRPr="00C0634C" w:rsidRDefault="009A45C9" w:rsidP="00EE06CD">
            <w:pPr>
              <w:pStyle w:val="BlockTex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7CAA66BA" w14:textId="77777777" w:rsidR="009A45C9" w:rsidRPr="00C0634C" w:rsidRDefault="009A45C9" w:rsidP="00EE06CD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Mar>
              <w:top w:w="288" w:type="dxa"/>
              <w:left w:w="432" w:type="dxa"/>
              <w:right w:w="0" w:type="dxa"/>
            </w:tcMar>
          </w:tcPr>
          <w:p w14:paraId="3033F81D" w14:textId="77777777" w:rsidR="009A45C9" w:rsidRPr="00C4606C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54C244D4" w14:textId="77777777" w:rsidR="009A45C9" w:rsidRPr="0068295C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295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Parkway Medical Group</w:t>
            </w:r>
          </w:p>
          <w:p w14:paraId="3BD7601E" w14:textId="77777777" w:rsidR="009A45C9" w:rsidRPr="0068295C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295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Chapel House Primary Care Centre</w:t>
            </w:r>
          </w:p>
          <w:p w14:paraId="508F3657" w14:textId="77777777" w:rsidR="009A45C9" w:rsidRPr="0068295C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295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Hillhead Parkway Chapel House Newcastle upon Tyne</w:t>
            </w:r>
          </w:p>
          <w:p w14:paraId="21248079" w14:textId="77777777" w:rsidR="009A45C9" w:rsidRPr="0068295C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295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NE5 1LJ</w:t>
            </w:r>
          </w:p>
          <w:p w14:paraId="106165C5" w14:textId="77777777" w:rsidR="009A45C9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295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0191 2671773</w:t>
            </w:r>
          </w:p>
          <w:p w14:paraId="36AFFAD9" w14:textId="77777777" w:rsidR="006E60AD" w:rsidRDefault="009A45C9" w:rsidP="00EE06CD">
            <w:pPr>
              <w:pStyle w:val="ReturnAddres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295C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  <w:r w:rsidRPr="006E60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389F8CF" w14:textId="009A6057" w:rsidR="009A45C9" w:rsidRPr="0068295C" w:rsidRDefault="00C06786" w:rsidP="00EE06CD">
            <w:pPr>
              <w:pStyle w:val="ReturnAddress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hyperlink r:id="rId8" w:history="1">
              <w:r w:rsidR="006E60AD" w:rsidRPr="008D74B9">
                <w:rPr>
                  <w:rStyle w:val="Hyperlink"/>
                  <w:rFonts w:ascii="Arial" w:hAnsi="Arial" w:cs="Arial"/>
                  <w:position w:val="17"/>
                  <w:sz w:val="28"/>
                  <w:szCs w:val="28"/>
                </w:rPr>
                <w:t>nencicb-ng.parkway.complaints@nhs.net</w:t>
              </w:r>
            </w:hyperlink>
          </w:p>
        </w:tc>
        <w:tc>
          <w:tcPr>
            <w:tcW w:w="2151" w:type="dxa"/>
            <w:tcMar>
              <w:top w:w="288" w:type="dxa"/>
              <w:right w:w="432" w:type="dxa"/>
            </w:tcMar>
          </w:tcPr>
          <w:p w14:paraId="5F1AC030" w14:textId="77777777" w:rsidR="009A45C9" w:rsidRPr="00C0634C" w:rsidRDefault="009A45C9" w:rsidP="00EE06CD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204BEAF9" w14:textId="77777777" w:rsidR="009A45C9" w:rsidRDefault="009A45C9" w:rsidP="00EE06CD">
            <w:pPr>
              <w:pStyle w:val="Title"/>
              <w:rPr>
                <w:rFonts w:ascii="Arial" w:hAnsi="Arial" w:cs="Arial"/>
                <w:lang w:val="en-GB"/>
              </w:rPr>
            </w:pPr>
            <w:r w:rsidRPr="00C4606C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0090FE46" wp14:editId="557786F0">
                  <wp:extent cx="2114550" cy="990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21DC3" w14:textId="77777777" w:rsidR="009A45C9" w:rsidRPr="00C0634C" w:rsidRDefault="009A45C9" w:rsidP="00EE06CD">
            <w:pPr>
              <w:pStyle w:val="Title"/>
              <w:jc w:val="center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Complaint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C0634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69BC8A5E" w14:textId="77777777" w:rsidR="009A45C9" w:rsidRDefault="009A45C9" w:rsidP="00EE06CD">
            <w:pPr>
              <w:pStyle w:val="Subtitle"/>
              <w:rPr>
                <w:rFonts w:ascii="Arial" w:hAnsi="Arial" w:cs="Arial"/>
                <w:lang w:val="en-GB"/>
              </w:rPr>
            </w:pPr>
          </w:p>
          <w:p w14:paraId="011531C3" w14:textId="77777777" w:rsidR="009A45C9" w:rsidRDefault="009A45C9" w:rsidP="00EE06CD">
            <w:pPr>
              <w:pStyle w:val="Subtitle"/>
              <w:rPr>
                <w:rFonts w:ascii="Arial" w:hAnsi="Arial" w:cs="Arial"/>
                <w:lang w:val="en-GB"/>
              </w:rPr>
            </w:pPr>
          </w:p>
          <w:p w14:paraId="2522B1C0" w14:textId="77777777" w:rsidR="009A45C9" w:rsidRPr="00C0634C" w:rsidRDefault="009A45C9" w:rsidP="00EE06CD">
            <w:pPr>
              <w:pStyle w:val="Subtitle"/>
              <w:rPr>
                <w:rFonts w:ascii="Arial" w:hAnsi="Arial" w:cs="Arial"/>
                <w:lang w:val="en-GB"/>
              </w:rPr>
            </w:pPr>
          </w:p>
          <w:p w14:paraId="3F09D729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5809847" wp14:editId="115EC119">
                  <wp:extent cx="2450465" cy="28384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C9" w:rsidRPr="00C0634C" w14:paraId="4782D0CC" w14:textId="77777777" w:rsidTr="00EE06CD">
        <w:trPr>
          <w:trHeight w:hRule="exact" w:val="10368"/>
          <w:tblHeader/>
          <w:jc w:val="left"/>
        </w:trPr>
        <w:tc>
          <w:tcPr>
            <w:tcW w:w="4678" w:type="dxa"/>
            <w:tcMar>
              <w:right w:w="432" w:type="dxa"/>
            </w:tcMar>
          </w:tcPr>
          <w:p w14:paraId="6F02B9D0" w14:textId="401CE483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603C39A6" w14:textId="3D1BB1A3" w:rsidR="006E60AD" w:rsidRDefault="006E60AD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7A9D9B" wp14:editId="2F86D118">
                  <wp:extent cx="2279176" cy="2090802"/>
                  <wp:effectExtent l="0" t="0" r="698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605" cy="211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4BFB8" w14:textId="77777777" w:rsidR="006E60AD" w:rsidRDefault="006E60AD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569F46FD" w14:textId="017C6CC0" w:rsidR="009A45C9" w:rsidRPr="001E4CEF" w:rsidRDefault="009A45C9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us</w:t>
            </w:r>
            <w:proofErr w:type="gramEnd"/>
          </w:p>
          <w:p w14:paraId="72C36017" w14:textId="77777777" w:rsidR="009A45C9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37733D70" w14:textId="115E893B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Parkway Medical Group</w:t>
            </w:r>
            <w:r w:rsidRPr="00C0634C">
              <w:rPr>
                <w:rFonts w:ascii="Arial" w:hAnsi="Arial" w:cs="Arial"/>
                <w:lang w:val="en-GB"/>
              </w:rPr>
              <w:t xml:space="preserve">. </w:t>
            </w:r>
          </w:p>
          <w:p w14:paraId="5B08D03F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C0634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D73024" w14:textId="77777777" w:rsidR="009A45C9" w:rsidRDefault="009A45C9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7C29E390" w14:textId="484540E3" w:rsidR="009A45C9" w:rsidRPr="001E4CEF" w:rsidRDefault="009A45C9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14:paraId="5A6DA859" w14:textId="77777777" w:rsidR="009A45C9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60676A02" w14:textId="4CA5D9A4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the complaint’s manager, </w:t>
            </w:r>
            <w:r>
              <w:rPr>
                <w:rFonts w:ascii="Arial" w:hAnsi="Arial" w:cs="Arial"/>
                <w:lang w:val="en-GB"/>
              </w:rPr>
              <w:t xml:space="preserve">Linda </w:t>
            </w:r>
            <w:proofErr w:type="spellStart"/>
            <w:r>
              <w:rPr>
                <w:rFonts w:ascii="Arial" w:hAnsi="Arial" w:cs="Arial"/>
                <w:lang w:val="en-GB"/>
              </w:rPr>
              <w:t>Varey,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Practice Manager.</w:t>
            </w:r>
          </w:p>
          <w:p w14:paraId="7A5AC93B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07E6DBF7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3E914C33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</w:p>
          <w:p w14:paraId="67252694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1745E4BE" w14:textId="77777777" w:rsidR="009A45C9" w:rsidRDefault="009A45C9" w:rsidP="00EE06C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6F6512DB" w14:textId="77777777" w:rsidR="009A45C9" w:rsidRDefault="009A45C9" w:rsidP="00EE06CD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14:paraId="1391407D" w14:textId="77777777" w:rsidR="009A45C9" w:rsidRDefault="009A45C9" w:rsidP="00EE06CD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14:paraId="4663C8A9" w14:textId="77777777" w:rsidR="009A45C9" w:rsidRDefault="009A45C9" w:rsidP="00EE06CD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R</w:t>
            </w:r>
            <w:r>
              <w:rPr>
                <w:rFonts w:ascii="Arial" w:hAnsi="Arial" w:cs="Arial"/>
                <w:color w:val="002060"/>
                <w:lang w:val="en-GB"/>
              </w:rPr>
              <w:t>edditch</w:t>
            </w:r>
          </w:p>
          <w:p w14:paraId="7D15DFA5" w14:textId="77777777" w:rsidR="009A45C9" w:rsidRPr="00C0634C" w:rsidRDefault="009A45C9" w:rsidP="00EE06CD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B97 9PT</w:t>
            </w:r>
          </w:p>
          <w:p w14:paraId="4B31BE7E" w14:textId="77777777" w:rsidR="009A45C9" w:rsidRPr="00C0634C" w:rsidRDefault="009A45C9" w:rsidP="00EE06CD">
            <w:pPr>
              <w:pStyle w:val="BlockText"/>
              <w:spacing w:after="0" w:line="240" w:lineRule="auto"/>
              <w:ind w:left="0" w:right="0"/>
              <w:rPr>
                <w:rFonts w:ascii="Arial" w:hAnsi="Arial" w:cs="Arial"/>
                <w:color w:val="002060"/>
              </w:rPr>
            </w:pPr>
            <w:r w:rsidRPr="00C0634C">
              <w:rPr>
                <w:rFonts w:ascii="Arial" w:hAnsi="Arial" w:cs="Arial"/>
                <w:color w:val="002060"/>
              </w:rPr>
              <w:t>03003 112233</w:t>
            </w:r>
          </w:p>
          <w:p w14:paraId="4E65C3DC" w14:textId="77777777" w:rsidR="009A45C9" w:rsidRPr="00AE6931" w:rsidRDefault="00C06786" w:rsidP="00EE06CD">
            <w:pPr>
              <w:pStyle w:val="BlockText"/>
              <w:spacing w:after="0"/>
              <w:ind w:right="505" w:hanging="504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2" w:history="1">
              <w:r w:rsidR="009A45C9" w:rsidRPr="00AE6931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england.contactus@nhs.net</w:t>
              </w:r>
            </w:hyperlink>
          </w:p>
          <w:p w14:paraId="3117B1D4" w14:textId="77777777" w:rsidR="009A45C9" w:rsidRPr="00C0634C" w:rsidRDefault="009A45C9" w:rsidP="00EE06CD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</w:rPr>
            </w:pPr>
          </w:p>
          <w:p w14:paraId="750DE2DC" w14:textId="138510B4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A complaint can be made verbally or in writing.  A complaints form is available from reception. Additionally, you can complain via email to</w:t>
            </w:r>
            <w:r w:rsidR="00C06786">
              <w:rPr>
                <w:rFonts w:ascii="Arial" w:hAnsi="Arial" w:cs="Arial"/>
                <w:lang w:val="en-GB"/>
              </w:rPr>
              <w:t xml:space="preserve">: </w:t>
            </w:r>
            <w:hyperlink r:id="rId13" w:history="1">
              <w:r w:rsidR="00C06786" w:rsidRPr="008D74B9">
                <w:rPr>
                  <w:rStyle w:val="Hyperlink"/>
                  <w:rFonts w:ascii="Arial" w:hAnsi="Arial" w:cs="Arial"/>
                </w:rPr>
                <w:t>nencicb-ng.parkway.complaints@nhs.net</w:t>
              </w:r>
            </w:hyperlink>
            <w:r w:rsidR="00C06786">
              <w:rPr>
                <w:rFonts w:ascii="Arial" w:hAnsi="Arial" w:cs="Arial"/>
                <w:lang w:val="en-GB"/>
              </w:rPr>
              <w:t xml:space="preserve"> </w:t>
            </w:r>
          </w:p>
          <w:p w14:paraId="17558E6A" w14:textId="77777777" w:rsidR="009A45C9" w:rsidRDefault="009A45C9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</w:p>
          <w:p w14:paraId="30C511C0" w14:textId="0B5A03EF" w:rsidR="009A45C9" w:rsidRPr="001E4CEF" w:rsidRDefault="009A45C9" w:rsidP="00EE06CD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1346C819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1D77164A" w14:textId="27A6F0DB" w:rsidR="009A45C9" w:rsidRDefault="009A45C9" w:rsidP="00EE06CD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Complaints Manager aims to </w:t>
            </w:r>
            <w:r w:rsidRPr="00C0634C">
              <w:rPr>
                <w:rFonts w:ascii="Arial" w:hAnsi="Arial" w:cs="Arial"/>
                <w:lang w:val="en-GB"/>
              </w:rPr>
              <w:t xml:space="preserve">respond to all complaints within three business days. </w:t>
            </w:r>
          </w:p>
          <w:p w14:paraId="7C9ED8FD" w14:textId="77777777" w:rsidR="009A45C9" w:rsidRPr="00C0634C" w:rsidRDefault="009A45C9" w:rsidP="00EE06C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will aim to investigate and provide you with the findings as soon as we can and will </w:t>
            </w:r>
            <w:r w:rsidRPr="00C0634C">
              <w:rPr>
                <w:rFonts w:ascii="Arial" w:hAnsi="Arial" w:cs="Arial"/>
                <w:lang w:val="en-GB"/>
              </w:rPr>
              <w:t xml:space="preserve">provide regular updates regarding </w:t>
            </w:r>
            <w:r>
              <w:rPr>
                <w:rFonts w:ascii="Arial" w:hAnsi="Arial" w:cs="Arial"/>
                <w:lang w:val="en-GB"/>
              </w:rPr>
              <w:t xml:space="preserve">the investigation of </w:t>
            </w:r>
            <w:r w:rsidRPr="00C0634C">
              <w:rPr>
                <w:rFonts w:ascii="Arial" w:hAnsi="Arial" w:cs="Arial"/>
                <w:lang w:val="en-GB"/>
              </w:rPr>
              <w:t>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74F76661" w14:textId="77777777" w:rsidR="009A45C9" w:rsidRPr="001E4CEF" w:rsidRDefault="009A45C9" w:rsidP="00EE06CD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521F9CD6" w14:textId="77777777" w:rsidR="009A45C9" w:rsidRPr="00C0634C" w:rsidRDefault="009A45C9" w:rsidP="00EE06CD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Parkway Medical Group </w:t>
            </w:r>
            <w:r w:rsidRPr="00C0634C">
              <w:rPr>
                <w:rFonts w:ascii="Arial" w:hAnsi="Arial" w:cs="Arial"/>
                <w:lang w:val="en-GB"/>
              </w:rPr>
              <w:t xml:space="preserve">will investigate all complaints effectively and in conjunction with extant legislation and guidance.   </w:t>
            </w:r>
          </w:p>
          <w:p w14:paraId="21D0927D" w14:textId="77777777" w:rsidR="009A45C9" w:rsidRPr="001E4CEF" w:rsidRDefault="009A45C9" w:rsidP="00EE06CD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59908998" w14:textId="77777777" w:rsidR="009A45C9" w:rsidRPr="00C0634C" w:rsidRDefault="009A45C9" w:rsidP="00EE06CD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Parkway Medical Group</w:t>
            </w:r>
            <w:r w:rsidRPr="00C0634C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Pr="00C0634C">
              <w:rPr>
                <w:rFonts w:ascii="Arial" w:hAnsi="Arial" w:cs="Arial"/>
                <w:lang w:val="en-GB"/>
              </w:rPr>
              <w:t xml:space="preserve">any documents are held separately from the patient’s healthcare record. </w:t>
            </w:r>
          </w:p>
          <w:p w14:paraId="18FB714D" w14:textId="77777777" w:rsidR="009A45C9" w:rsidRPr="001E4CEF" w:rsidRDefault="009A45C9" w:rsidP="00EE06CD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01364BBA" w14:textId="77777777" w:rsidR="009A45C9" w:rsidRPr="00C0634C" w:rsidRDefault="009A45C9" w:rsidP="00EE06CD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Parkway Medical Group</w:t>
            </w:r>
            <w:r w:rsidRPr="00C0634C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6313D833" w14:textId="77777777" w:rsidR="009A45C9" w:rsidRDefault="009A45C9" w:rsidP="00EE06CD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1E4CEF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1A5B9C2B" w14:textId="1B621FAB" w:rsidR="009A45C9" w:rsidRPr="006E60AD" w:rsidRDefault="009A45C9" w:rsidP="00EE06CD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Parkway Medical Group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</w:t>
            </w:r>
            <w:r>
              <w:rPr>
                <w:rFonts w:ascii="Arial" w:hAnsi="Arial" w:cs="Arial"/>
                <w:lang w:val="en-GB"/>
              </w:rPr>
              <w:t>We will liaise with you about the progress of any complain</w:t>
            </w:r>
            <w:r w:rsidR="006E60AD">
              <w:rPr>
                <w:rFonts w:ascii="Arial" w:hAnsi="Arial" w:cs="Arial"/>
                <w:lang w:val="en-GB"/>
              </w:rPr>
              <w:t>t</w:t>
            </w:r>
          </w:p>
        </w:tc>
      </w:tr>
    </w:tbl>
    <w:p w14:paraId="5C834276" w14:textId="456EF47B" w:rsidR="00686A10" w:rsidRDefault="00686A10" w:rsidP="006E60AD"/>
    <w:sectPr w:rsidR="00686A10" w:rsidSect="009A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487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C9"/>
    <w:rsid w:val="00686A10"/>
    <w:rsid w:val="006E60AD"/>
    <w:rsid w:val="009A45C9"/>
    <w:rsid w:val="00C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02DC"/>
  <w15:chartTrackingRefBased/>
  <w15:docId w15:val="{B34963D6-DB95-458B-B980-539F3E8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45C9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9A45C9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9A45C9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9A45C9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9A45C9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9A45C9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9A45C9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9A45C9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9A45C9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9A45C9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6E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cicb-ng.parkway.complaints@nhs.net" TargetMode="External"/><Relationship Id="rId13" Type="http://schemas.openxmlformats.org/officeDocument/2006/relationships/hyperlink" Target="mailto:nencicb-ng.parkway.complaint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pohwer.ne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VAREY, Linda (PARKWAY MEDICAL GROUP)</dc:creator>
  <cp:keywords/>
  <dc:description/>
  <cp:lastModifiedBy>VAREY, Linda (PARKWAY MEDICAL GROUP)</cp:lastModifiedBy>
  <cp:revision>3</cp:revision>
  <cp:lastPrinted>2024-01-09T09:33:00Z</cp:lastPrinted>
  <dcterms:created xsi:type="dcterms:W3CDTF">2022-05-06T08:27:00Z</dcterms:created>
  <dcterms:modified xsi:type="dcterms:W3CDTF">2024-01-09T09:33:00Z</dcterms:modified>
</cp:coreProperties>
</file>